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73" w:rsidRDefault="00D84773" w:rsidP="00D84773">
      <w:pPr>
        <w:pStyle w:val="1"/>
      </w:pPr>
      <w:r>
        <w:t xml:space="preserve">Порядок </w:t>
      </w:r>
      <w:r>
        <w:br/>
        <w:t>проведения ежегодного мониторинга качества и доступности предоставления муниципальных услуг в муниципальном образовании "Город Череповец"</w:t>
      </w:r>
    </w:p>
    <w:p w:rsidR="00D84773" w:rsidRDefault="00D84773" w:rsidP="00D84773"/>
    <w:p w:rsidR="00D84773" w:rsidRDefault="00D84773" w:rsidP="00D84773">
      <w:pPr>
        <w:pStyle w:val="1"/>
      </w:pPr>
      <w:bookmarkStart w:id="0" w:name="sub_101"/>
      <w:r>
        <w:t>1. Общие положения</w:t>
      </w:r>
    </w:p>
    <w:bookmarkEnd w:id="0"/>
    <w:p w:rsidR="00D84773" w:rsidRDefault="00D84773" w:rsidP="00D84773"/>
    <w:p w:rsidR="00D84773" w:rsidRDefault="00D84773" w:rsidP="00D84773">
      <w:bookmarkStart w:id="1" w:name="sub_1011"/>
      <w:r>
        <w:t xml:space="preserve">1.1. Порядок проведения ежегодного мониторинга качества и доступности предоставления муниципальных услуг в муниципальном образовании "Город Череповец" (далее - Порядок) разработан в соответствии </w:t>
      </w:r>
      <w:proofErr w:type="gramStart"/>
      <w:r>
        <w:t>с</w:t>
      </w:r>
      <w:proofErr w:type="gramEnd"/>
      <w:r>
        <w:t>:</w:t>
      </w:r>
    </w:p>
    <w:bookmarkEnd w:id="1"/>
    <w:p w:rsidR="00D84773" w:rsidRDefault="00D84773" w:rsidP="00D84773">
      <w:r>
        <w:fldChar w:fldCharType="begin"/>
      </w:r>
      <w:r>
        <w:instrText>HYPERLINK "garantF1://12077515.0"</w:instrText>
      </w:r>
      <w:r>
        <w:fldChar w:fldCharType="separate"/>
      </w:r>
      <w:r>
        <w:rPr>
          <w:rStyle w:val="a3"/>
        </w:rPr>
        <w:t>Федеральным законом</w:t>
      </w:r>
      <w:r>
        <w:fldChar w:fldCharType="end"/>
      </w:r>
      <w:r>
        <w:t xml:space="preserve"> от 27.07.2010 N 210-ФЗ "Об организации предоставления государственных и муниципальных услуг";</w:t>
      </w:r>
    </w:p>
    <w:p w:rsidR="00D84773" w:rsidRDefault="00D84773" w:rsidP="00D84773">
      <w:hyperlink r:id="rId4" w:history="1">
        <w:r>
          <w:rPr>
            <w:rStyle w:val="a3"/>
          </w:rPr>
          <w:t>постановлением</w:t>
        </w:r>
      </w:hyperlink>
      <w:r>
        <w:t xml:space="preserve"> Правительства Вологодской области от 22.10.2012 N 1235 "О государственной программе "Совершенствование государственного управления в Вологодской области на 2013 - 2018 годы";</w:t>
      </w:r>
    </w:p>
    <w:p w:rsidR="00D84773" w:rsidRDefault="00D84773" w:rsidP="00D84773">
      <w:hyperlink r:id="rId5" w:history="1">
        <w:r>
          <w:rPr>
            <w:rStyle w:val="a3"/>
          </w:rPr>
          <w:t>постановлением</w:t>
        </w:r>
      </w:hyperlink>
      <w:r>
        <w:t xml:space="preserve"> мэрии города от 10.10.2013 N 4814 "Об утверждении муниципальной программы "Совершенствование муниципального управления в городе Череповце" на 2014 - 2018 годы";</w:t>
      </w:r>
    </w:p>
    <w:p w:rsidR="00D84773" w:rsidRDefault="00D84773" w:rsidP="00D84773">
      <w:r>
        <w:t>распоряжением мэрии города от 25.06.2014 N 372-р "Об утверждении Перечня муниципальных услуг, предоставляемых мэрией города, услуг, предоставляемых муниципальными учреждениями".</w:t>
      </w:r>
    </w:p>
    <w:p w:rsidR="00D84773" w:rsidRDefault="00D84773" w:rsidP="00D84773">
      <w:bookmarkStart w:id="2" w:name="sub_1012"/>
      <w:r>
        <w:t xml:space="preserve">1.2. </w:t>
      </w:r>
      <w:proofErr w:type="gramStart"/>
      <w:r>
        <w:t>Под мониторингом качества и доступности предоставления муниципальных услуг в муниципальном образовании "Город Череповец" (далее - мониторинг) понимается систематическое комплексное исследование, сбор информации об уровне качества и доступности предоставления муниципальных услуг, анализ текущей практики предоставления муниципальных услуг, оценка соответствия показателей качества и доступности муниципальных услуг требованиям, содержащимся в нормативных правовых актах, сравнительный анализ и разработка мероприятий по повышению качества и доступности муниципальных</w:t>
      </w:r>
      <w:proofErr w:type="gramEnd"/>
      <w:r>
        <w:t xml:space="preserve"> услуг органами мэрии, направленные на повышение удовлетворенности получателей услуг.</w:t>
      </w:r>
    </w:p>
    <w:bookmarkEnd w:id="2"/>
    <w:p w:rsidR="00D84773" w:rsidRDefault="00D84773" w:rsidP="00D84773">
      <w:r>
        <w:t>Мониторинг является обязательным инструментом анализа соответствия нормативных показателей и показателей текущей практики предоставления муниципальных услуг в муниципальном образовании "Город Череповец".</w:t>
      </w:r>
    </w:p>
    <w:p w:rsidR="00D84773" w:rsidRDefault="00D84773" w:rsidP="00D84773">
      <w:bookmarkStart w:id="3" w:name="sub_1013"/>
      <w:r>
        <w:t>1.3. Органом, уполномоченным на проведение мониторинга, является управление муниципальной службы и кадровой политики мэрии (далее - уполномоченный орган).</w:t>
      </w:r>
    </w:p>
    <w:p w:rsidR="00D84773" w:rsidRDefault="00D84773" w:rsidP="00D84773">
      <w:bookmarkStart w:id="4" w:name="sub_1014"/>
      <w:bookmarkEnd w:id="3"/>
      <w:r>
        <w:t xml:space="preserve">1.4. Основными исполнителями мероприятий мониторинга являются органы мэрии, муниципальные учреждения, предоставляющие муниципальные услуги физическим и юридическим лицам (далее - органы мэрии), в том числе МБУ "Многофункциональный центр организации предоставления государственных и муниципальных услуг в </w:t>
      </w:r>
      <w:proofErr w:type="gramStart"/>
      <w:r>
        <w:t>г</w:t>
      </w:r>
      <w:proofErr w:type="gramEnd"/>
      <w:r>
        <w:t>. Череповце" (далее - МФЦ).</w:t>
      </w:r>
    </w:p>
    <w:bookmarkEnd w:id="4"/>
    <w:p w:rsidR="00D84773" w:rsidRDefault="00D84773" w:rsidP="00D84773"/>
    <w:p w:rsidR="00D84773" w:rsidRDefault="00D84773" w:rsidP="00D84773">
      <w:pPr>
        <w:pStyle w:val="1"/>
      </w:pPr>
      <w:bookmarkStart w:id="5" w:name="sub_102"/>
      <w:r>
        <w:t>2. Цели, задачи и принципы проведения мониторинга</w:t>
      </w:r>
    </w:p>
    <w:bookmarkEnd w:id="5"/>
    <w:p w:rsidR="00D84773" w:rsidRDefault="00D84773" w:rsidP="00D84773"/>
    <w:p w:rsidR="00D84773" w:rsidRDefault="00D84773" w:rsidP="00D84773">
      <w:bookmarkStart w:id="6" w:name="sub_1021"/>
      <w:r>
        <w:t xml:space="preserve">2.1. </w:t>
      </w:r>
      <w:proofErr w:type="gramStart"/>
      <w:r>
        <w:t>Мониторинг проводится с целью оптимизации процесса предоставления муниципальных услуг, под которой понимается реализация органами мэрии мер по улучшению выявленных в ходе мониторинга значений параметров качества, характеризующих процесс предоставления муниципальных услуг, а также с целью повышения их качества и доступности.</w:t>
      </w:r>
      <w:proofErr w:type="gramEnd"/>
    </w:p>
    <w:p w:rsidR="00D84773" w:rsidRDefault="00D84773" w:rsidP="00D84773">
      <w:bookmarkStart w:id="7" w:name="sub_1022"/>
      <w:bookmarkEnd w:id="6"/>
      <w:r>
        <w:t xml:space="preserve">2.2. Основной задачей проведения мониторинга является повышение уровня удовлетворенности заявителей качеством и доступностью предоставления </w:t>
      </w:r>
      <w:r>
        <w:lastRenderedPageBreak/>
        <w:t>муниципальных услуг, которая включает в себя:</w:t>
      </w:r>
    </w:p>
    <w:bookmarkEnd w:id="7"/>
    <w:p w:rsidR="00D84773" w:rsidRDefault="00D84773" w:rsidP="00D84773">
      <w:proofErr w:type="gramStart"/>
      <w:r>
        <w:t>- выявление, анализ и оценку нормативно установленных и фактических значений основных и дополнительных параметров, характеризующих качество и доступность предоставления муниципальных услуг заявителям, в том числе полных временных и финансовых затрат на получение им конечного результата предоставления муниципальной услуги;</w:t>
      </w:r>
      <w:proofErr w:type="gramEnd"/>
    </w:p>
    <w:p w:rsidR="00D84773" w:rsidRDefault="00D84773" w:rsidP="00D84773">
      <w:r>
        <w:t>- установление фактов поступления от заявителей обоснованных жалоб на решения и действия (бездействие) органа мэрии, предоставляющего муниципальную услугу, либо их отсутствия;</w:t>
      </w:r>
    </w:p>
    <w:p w:rsidR="00D84773" w:rsidRDefault="00D84773" w:rsidP="00D84773">
      <w:r>
        <w:t>- выявление проблем, возникающих у заявителей при получении муниципальных услуг, ожиданий заявителей в отношении качества и доступности предоставления муниципальных услуг;</w:t>
      </w:r>
    </w:p>
    <w:p w:rsidR="00D84773" w:rsidRDefault="00D84773" w:rsidP="00D84773">
      <w:r>
        <w:t>- последующее определение и реализация мероприятий по улучшению выявленных значений исследованных параметров качества и доступности предоставления муниципальных услуг;</w:t>
      </w:r>
    </w:p>
    <w:p w:rsidR="00D84773" w:rsidRDefault="00D84773" w:rsidP="00D84773">
      <w:r>
        <w:t>- контроль динамики исследованных параметров качества и доступности муниципальных услуг, результативности мер по их улучшению с учетом результатов предшествующих мониторинговых исследований.</w:t>
      </w:r>
    </w:p>
    <w:p w:rsidR="00D84773" w:rsidRDefault="00D84773" w:rsidP="00D84773">
      <w:bookmarkStart w:id="8" w:name="sub_1023"/>
      <w:r>
        <w:t>2.3. Проведение мониторинга основывается на следующих основных принципах:</w:t>
      </w:r>
    </w:p>
    <w:bookmarkEnd w:id="8"/>
    <w:p w:rsidR="00D84773" w:rsidRDefault="00D84773" w:rsidP="00D84773">
      <w:r>
        <w:t>- соответствия - мониторинг должен соответствовать поставленным целям и задачам;</w:t>
      </w:r>
    </w:p>
    <w:p w:rsidR="00D84773" w:rsidRDefault="00D84773" w:rsidP="00D84773">
      <w:r>
        <w:t>- объективности - оценка уровня качества и доступности предоставления муниципальных услуг основывается на реальных фактах;</w:t>
      </w:r>
    </w:p>
    <w:p w:rsidR="00D84773" w:rsidRDefault="00D84773" w:rsidP="00D84773">
      <w:r>
        <w:t>- непрерывности - оценка уровня качества и доступности предоставления муниципальных услуг осуществляется ежегодно и направлена на получение результатов измерений количественной и качественной динамики;</w:t>
      </w:r>
    </w:p>
    <w:p w:rsidR="00D84773" w:rsidRDefault="00D84773" w:rsidP="00D84773">
      <w:r>
        <w:t>- результативности - оценка уровня качества и доступности предоставления муниципальных услуг в отчетном периоде осуществляется с целью повышения уровня качества и доступности предоставления муниципальных услуг в очередном периоде;</w:t>
      </w:r>
    </w:p>
    <w:p w:rsidR="00D84773" w:rsidRDefault="00D84773" w:rsidP="00D84773">
      <w:r>
        <w:t>- сопоставимости - оценка уровня качества и доступности предоставления муниципальных услуг, проведенная в прошлом периоде, должна быть сопоставима с аналогичной оценкой текущего и последующих периодов.</w:t>
      </w:r>
    </w:p>
    <w:p w:rsidR="00D84773" w:rsidRDefault="00D84773" w:rsidP="00D84773"/>
    <w:p w:rsidR="00D84773" w:rsidRDefault="00D84773" w:rsidP="00D84773">
      <w:pPr>
        <w:pStyle w:val="1"/>
      </w:pPr>
      <w:bookmarkStart w:id="9" w:name="sub_103"/>
      <w:r>
        <w:t>3. Объект и предмет мониторинга</w:t>
      </w:r>
    </w:p>
    <w:bookmarkEnd w:id="9"/>
    <w:p w:rsidR="00D84773" w:rsidRDefault="00D84773" w:rsidP="00D84773"/>
    <w:p w:rsidR="00D84773" w:rsidRDefault="00D84773" w:rsidP="00D84773">
      <w:bookmarkStart w:id="10" w:name="sub_1031"/>
      <w:r>
        <w:t>3.1. Объектом мониторинга являются:</w:t>
      </w:r>
    </w:p>
    <w:bookmarkEnd w:id="10"/>
    <w:p w:rsidR="00D84773" w:rsidRDefault="00D84773" w:rsidP="00D84773">
      <w:r>
        <w:t>- муниципальные услуги, предоставляемые органами мэрии;</w:t>
      </w:r>
    </w:p>
    <w:p w:rsidR="00D84773" w:rsidRDefault="00D84773" w:rsidP="00D84773">
      <w:r>
        <w:t>- муниципальные услуги, предоставляемые на базе МФЦ.</w:t>
      </w:r>
    </w:p>
    <w:p w:rsidR="00D84773" w:rsidRDefault="00D84773" w:rsidP="00D84773">
      <w:r>
        <w:t>Перечень исследуемых в рамках мониторинга муниципальных услуг включает муниципальные услуги, содержащиеся в Перечне муниципальных услуг, предоставляемых мэрией города, услуг, предоставляемых муниципальными учреждениями, утвержденном распоряжением мэрии города от 25.06.2014 N 372-р.</w:t>
      </w:r>
    </w:p>
    <w:p w:rsidR="00D84773" w:rsidRDefault="00D84773" w:rsidP="00D84773">
      <w:bookmarkStart w:id="11" w:name="sub_1032"/>
      <w:r>
        <w:t>3.2. Предметом мониторинга является выявление, анализ и оценка основных и дополнительных параметров, характеризующих качество и доступность предоставления муниципальных услуг заявителям.</w:t>
      </w:r>
    </w:p>
    <w:bookmarkEnd w:id="11"/>
    <w:p w:rsidR="00D84773" w:rsidRDefault="00D84773" w:rsidP="00D84773"/>
    <w:p w:rsidR="00D84773" w:rsidRDefault="00D84773" w:rsidP="00D84773">
      <w:pPr>
        <w:pStyle w:val="1"/>
      </w:pPr>
      <w:bookmarkStart w:id="12" w:name="sub_104"/>
      <w:r>
        <w:t>4. Методы сбора информации о качестве и доступности предоставления муниципальных услуг</w:t>
      </w:r>
    </w:p>
    <w:bookmarkEnd w:id="12"/>
    <w:p w:rsidR="00D84773" w:rsidRDefault="00D84773" w:rsidP="00D84773"/>
    <w:p w:rsidR="00D84773" w:rsidRDefault="00D84773" w:rsidP="00D84773">
      <w:bookmarkStart w:id="13" w:name="sub_1041"/>
      <w:r>
        <w:t xml:space="preserve">4.1. Мониторинг реализуется с учетом особенностей исследуемых </w:t>
      </w:r>
      <w:r>
        <w:lastRenderedPageBreak/>
        <w:t>муниципальных услуг и с помощью следующих методов сбора первичной информации о качестве и доступности предоставления муниципальных услуг:</w:t>
      </w:r>
    </w:p>
    <w:p w:rsidR="00D84773" w:rsidRDefault="00D84773" w:rsidP="00D84773">
      <w:bookmarkStart w:id="14" w:name="sub_10411"/>
      <w:bookmarkEnd w:id="13"/>
      <w:r>
        <w:t>4.1.1. Изучение нормативных правовых актов, регулирующих предоставление муниципальных услуг.</w:t>
      </w:r>
    </w:p>
    <w:bookmarkEnd w:id="14"/>
    <w:p w:rsidR="00D84773" w:rsidRDefault="00D84773" w:rsidP="00D84773">
      <w:r>
        <w:t>Данный метод включает в себя анализ административных регламентов предоставления муниципальных услуг и иных нормативных правовых актов с целью определения, уточнения и сравнения нормативно устанавливаемых значений исследуемых показателей с фактически достигнутыми значениями показателей.</w:t>
      </w:r>
    </w:p>
    <w:p w:rsidR="00D84773" w:rsidRDefault="00D84773" w:rsidP="00D84773">
      <w:bookmarkStart w:id="15" w:name="sub_10412"/>
      <w:r>
        <w:t>4.1.2. Опрос заявителей.</w:t>
      </w:r>
    </w:p>
    <w:bookmarkEnd w:id="15"/>
    <w:p w:rsidR="00D84773" w:rsidRDefault="00D84773" w:rsidP="00D84773">
      <w:r>
        <w:t>Данный метод подразумевает опрос граждан и представителей организаций, являющихся заявителями, по утвержденной форме анкеты.</w:t>
      </w:r>
    </w:p>
    <w:p w:rsidR="00D84773" w:rsidRDefault="00D84773" w:rsidP="00D84773">
      <w:r>
        <w:t>Виды опросов, которые могут быть использованы в ходе сбора первичной информации от заявителей:</w:t>
      </w:r>
    </w:p>
    <w:p w:rsidR="00D84773" w:rsidRDefault="00D84773" w:rsidP="00D84773">
      <w:r>
        <w:t>- формализованный письменный опрос (анкетирование) заявителей;</w:t>
      </w:r>
    </w:p>
    <w:p w:rsidR="00D84773" w:rsidRDefault="00D84773" w:rsidP="00D84773">
      <w:r>
        <w:t>- личное устное интервью с заявителем;</w:t>
      </w:r>
    </w:p>
    <w:p w:rsidR="00D84773" w:rsidRDefault="00D84773" w:rsidP="00D84773">
      <w:r>
        <w:t>- интервью с заявителем по телефону;</w:t>
      </w:r>
    </w:p>
    <w:p w:rsidR="00D84773" w:rsidRDefault="00D84773" w:rsidP="00D84773">
      <w:r>
        <w:t xml:space="preserve">- </w:t>
      </w:r>
      <w:proofErr w:type="spellStart"/>
      <w:r>
        <w:t>онлайн-опрос</w:t>
      </w:r>
      <w:proofErr w:type="spellEnd"/>
      <w:r>
        <w:t>.</w:t>
      </w:r>
    </w:p>
    <w:p w:rsidR="00D84773" w:rsidRDefault="00D84773" w:rsidP="00D84773">
      <w:r>
        <w:t>Формализованный письменный опрос (анкетирование) заявителей постоянно проводится по месту предоставления муниципальной услуги в момент получения заявителем ее конечного результата путем самостоятельного заполнения анкеты заявителем. Сотрудник, предоставивший заявителю результат муниципальной услуги, обязан проинформировать его о возможности оценить качество и доступность предоставленной муниципальной услуги и предоставить возможность заполнения анкеты.</w:t>
      </w:r>
    </w:p>
    <w:p w:rsidR="00D84773" w:rsidRDefault="00D84773" w:rsidP="00D84773">
      <w:r>
        <w:t>В случае предоставления муниципальных услуг на базе МФЦ анкетирование заявителей осуществляется сотрудниками МФЦ при получении заявителем конечного результата услуги. Заполненные анкеты передаются из МФЦ в органы мэрии в соответствии с порядком приема-передачи документов, связанных с предоставлением муниципальных услуг на базе МФЦ, и регулируются в соответствии с соглашениями о взаимодействии между органами мэрии и МФЦ.</w:t>
      </w:r>
    </w:p>
    <w:p w:rsidR="00D84773" w:rsidRDefault="00D84773" w:rsidP="00D84773">
      <w:r>
        <w:t xml:space="preserve">Анализ заполненных анкет проводится органами мэрии, предоставляющими муниципальные услуги. Заполненные анкеты хранятся в органах мэрии в течение 1 года, следующего за </w:t>
      </w:r>
      <w:proofErr w:type="gramStart"/>
      <w:r>
        <w:t>отчетным</w:t>
      </w:r>
      <w:proofErr w:type="gramEnd"/>
      <w:r>
        <w:t>.</w:t>
      </w:r>
    </w:p>
    <w:p w:rsidR="00D84773" w:rsidRDefault="00D84773" w:rsidP="00D84773">
      <w:r>
        <w:t>В случае отсутствия у заявителя свободного времени для ответа на вопросы анкеты заявителю предлагается добровольно указать контактную информацию и время, удобное для телефонного интервью.</w:t>
      </w:r>
    </w:p>
    <w:p w:rsidR="00D84773" w:rsidRDefault="00D84773" w:rsidP="00D84773">
      <w:r>
        <w:t>Звонки получателям муниципальной услуги могут проводиться с 10.00 до 18.00 часов по местному времени. В случае если по результатам первого звонка гражданин не ответил или при ответе на звонок сообщил о готовности принять участие в опросе в другое время, сотрудник осуществляет повторный звонок в течение 1 рабочего дня.</w:t>
      </w:r>
    </w:p>
    <w:p w:rsidR="00D84773" w:rsidRDefault="00D84773" w:rsidP="00D84773">
      <w:r>
        <w:t>Для проведения личного (телефонного) интервью используется утвержденная форма анкеты.</w:t>
      </w:r>
    </w:p>
    <w:p w:rsidR="00D84773" w:rsidRDefault="00D84773" w:rsidP="00D84773">
      <w:r>
        <w:t>В случае предоставления конечного результата муниципальной услуги в заочной форме (по почте, в электронном виде) сотрудник, ответственный за предоставление муниципальной услуги, уведомляет заявителя о возможности оценить качество и доступность предоставленной муниципальной услуги путем заполнения анкеты, размещенной на официальном сайте муниципального образования "Город Череповец" (</w:t>
      </w:r>
      <w:proofErr w:type="spellStart"/>
      <w:r>
        <w:t>онлайн-опрос</w:t>
      </w:r>
      <w:proofErr w:type="spellEnd"/>
      <w:r>
        <w:t>).</w:t>
      </w:r>
    </w:p>
    <w:p w:rsidR="00D84773" w:rsidRDefault="00D84773" w:rsidP="00D84773">
      <w:bookmarkStart w:id="16" w:name="sub_10413"/>
      <w:r>
        <w:t xml:space="preserve">4.1.3. </w:t>
      </w:r>
      <w:proofErr w:type="spellStart"/>
      <w:r>
        <w:t>Невключенное</w:t>
      </w:r>
      <w:proofErr w:type="spellEnd"/>
      <w:r>
        <w:t xml:space="preserve"> структурированное наблюдение по месту предоставления муниципальных услуг.</w:t>
      </w:r>
    </w:p>
    <w:bookmarkEnd w:id="16"/>
    <w:p w:rsidR="00D84773" w:rsidRDefault="00D84773" w:rsidP="00D84773">
      <w:r>
        <w:t xml:space="preserve">Данный метод представляет собой сбор информации, который осуществляется при посещении независимым наблюдателем места </w:t>
      </w:r>
      <w:r>
        <w:lastRenderedPageBreak/>
        <w:t>предоставления муниципальной услуги путем фиксации данных в специально разработанной карте мониторинга предоставления муниципальных услуг.</w:t>
      </w:r>
    </w:p>
    <w:p w:rsidR="00D84773" w:rsidRDefault="00D84773" w:rsidP="00D84773">
      <w:r>
        <w:t xml:space="preserve">В качестве независимых наблюдателей могут выступать представители общественных объединений, граждане. Организация </w:t>
      </w:r>
      <w:proofErr w:type="spellStart"/>
      <w:r>
        <w:t>невключенного</w:t>
      </w:r>
      <w:proofErr w:type="spellEnd"/>
      <w:r>
        <w:t xml:space="preserve"> структурированного наблюдения по месту предоставления муниципальной услуги осуществляется уполномоченным органом.</w:t>
      </w:r>
    </w:p>
    <w:p w:rsidR="00D84773" w:rsidRDefault="00D84773" w:rsidP="00D84773">
      <w:bookmarkStart w:id="17" w:name="sub_10414"/>
      <w:r>
        <w:t>4.1.4. Включенное наблюдение (метод контрольной проверки).</w:t>
      </w:r>
    </w:p>
    <w:bookmarkEnd w:id="17"/>
    <w:p w:rsidR="00D84773" w:rsidRDefault="00D84773" w:rsidP="00D84773">
      <w:r>
        <w:t>Организация включенного наблюдения (метода контрольной проверки) органа мэрии осуществляется уполномоченным органом.</w:t>
      </w:r>
    </w:p>
    <w:p w:rsidR="00D84773" w:rsidRDefault="00D84773" w:rsidP="00D84773">
      <w:bookmarkStart w:id="18" w:name="sub_1042"/>
      <w:r>
        <w:t>4.2. Методы сбора информации о качестве и доступности предоставления муниципальных услуг могут быть использованы в комплексе или отдельно.</w:t>
      </w:r>
    </w:p>
    <w:p w:rsidR="00D84773" w:rsidRDefault="00D84773" w:rsidP="00D84773">
      <w:bookmarkStart w:id="19" w:name="sub_1043"/>
      <w:bookmarkEnd w:id="18"/>
      <w:r>
        <w:t>4.3. Используемые методы сбора информации должны обеспечивать формирование и последующее накопление массива данных о нормативно установленных и фактических значениях по каждому из рассматриваемых параметров качества и доступности рассматриваемой услуги.</w:t>
      </w:r>
    </w:p>
    <w:p w:rsidR="00D84773" w:rsidRDefault="00D84773" w:rsidP="00D84773">
      <w:bookmarkStart w:id="20" w:name="sub_1044"/>
      <w:bookmarkEnd w:id="19"/>
      <w:r>
        <w:t>4.4. В качестве дополнительных объективных источников информации, подтверждающих и уточняющих получаемые данные о качестве и доступности предоставления муниципальных услуг, могут использоваться:</w:t>
      </w:r>
    </w:p>
    <w:bookmarkEnd w:id="20"/>
    <w:p w:rsidR="00D84773" w:rsidRDefault="00D84773" w:rsidP="00D84773">
      <w:r>
        <w:t>- результаты плановых и внеплановых проверок, проводимых руководителями органов мэрии, предоставляющих муниципальные услуги;</w:t>
      </w:r>
    </w:p>
    <w:p w:rsidR="00D84773" w:rsidRDefault="00D84773" w:rsidP="00D84773">
      <w:r>
        <w:t>- статистическая информация органов мэрии, органов государственной власти и организаций, касающаяся оказания муниципальных услуг;</w:t>
      </w:r>
    </w:p>
    <w:p w:rsidR="00D84773" w:rsidRDefault="00D84773" w:rsidP="00D84773">
      <w:r>
        <w:t>- информация, полученная в ходе реализации проектов мэрии города, включающих в себя исследование мнения потребителей муниципальных услуг;</w:t>
      </w:r>
    </w:p>
    <w:p w:rsidR="00D84773" w:rsidRDefault="00D84773" w:rsidP="00D84773">
      <w:r>
        <w:t xml:space="preserve">- информация объединений граждан, </w:t>
      </w:r>
      <w:proofErr w:type="spellStart"/>
      <w:proofErr w:type="gramStart"/>
      <w:r>
        <w:t>бизнес-объединений</w:t>
      </w:r>
      <w:proofErr w:type="spellEnd"/>
      <w:proofErr w:type="gramEnd"/>
      <w:r>
        <w:t>, экспертных организаций;</w:t>
      </w:r>
    </w:p>
    <w:p w:rsidR="00D84773" w:rsidRDefault="00D84773" w:rsidP="00D84773">
      <w:r>
        <w:t>- данные судов и прокуратуры.</w:t>
      </w:r>
    </w:p>
    <w:p w:rsidR="00D84773" w:rsidRDefault="00D84773" w:rsidP="00D84773"/>
    <w:p w:rsidR="00D84773" w:rsidRDefault="00D84773" w:rsidP="00D84773">
      <w:pPr>
        <w:pStyle w:val="1"/>
      </w:pPr>
      <w:bookmarkStart w:id="21" w:name="sub_105"/>
      <w:r>
        <w:t>5. Организация и проведение мониторинга</w:t>
      </w:r>
    </w:p>
    <w:bookmarkEnd w:id="21"/>
    <w:p w:rsidR="00D84773" w:rsidRDefault="00D84773" w:rsidP="00D84773"/>
    <w:p w:rsidR="00D84773" w:rsidRDefault="00D84773" w:rsidP="00D84773">
      <w:bookmarkStart w:id="22" w:name="sub_1051"/>
      <w:r>
        <w:t>5.1. Мониторинг проводится в соответствии с Методикой проведения мониторинга качества и доступности предоставления муниципальных услуг в муниципальном образовании "Город Череповец" органами мэрии ежегодно и по каждой предоставляемой органами мэрии муниципальной услуге.</w:t>
      </w:r>
    </w:p>
    <w:p w:rsidR="00D84773" w:rsidRDefault="00D84773" w:rsidP="00D84773">
      <w:bookmarkStart w:id="23" w:name="sub_1052"/>
      <w:bookmarkEnd w:id="22"/>
      <w:r>
        <w:t>5.2. Мониторинг проводится в три этапа:</w:t>
      </w:r>
    </w:p>
    <w:p w:rsidR="00D84773" w:rsidRDefault="00D84773" w:rsidP="00D84773">
      <w:bookmarkStart w:id="24" w:name="sub_10521"/>
      <w:bookmarkEnd w:id="23"/>
      <w:r>
        <w:t>5.2.1. Этап 1 "Сбор первичной информации о качестве и доступности предоставления муниципальных услуг".</w:t>
      </w:r>
    </w:p>
    <w:bookmarkEnd w:id="24"/>
    <w:p w:rsidR="00D84773" w:rsidRDefault="00D84773" w:rsidP="00D84773">
      <w:r>
        <w:t>Данный этап мониторинга проводится органами мэрии, МФЦ, уполномоченным органом в течение всего года по каждой предоставляемой муниципальной услуге.</w:t>
      </w:r>
    </w:p>
    <w:p w:rsidR="00D84773" w:rsidRDefault="00D84773" w:rsidP="00D84773">
      <w:bookmarkStart w:id="25" w:name="sub_10522"/>
      <w:r>
        <w:t>5.2.2. Этап 2 "Анализ и оценка выявленных нормативных и фактических значений рассматриваемых параметров качества и доступности предоставления исследуемых муниципальных услуг, подготовка отчета о результатах мониторинга".</w:t>
      </w:r>
    </w:p>
    <w:bookmarkEnd w:id="25"/>
    <w:p w:rsidR="00D84773" w:rsidRDefault="00D84773" w:rsidP="00D84773">
      <w:r>
        <w:t>Анализ и оценка выявленных нормативных и фактических значений рассматриваемых параметров качества и доступности предоставления исследуемых муниципальных услуг проводится органами мэрии, предоставляющими муниципальные услуги, на основании собранных ими данных.</w:t>
      </w:r>
    </w:p>
    <w:p w:rsidR="00D84773" w:rsidRDefault="00D84773" w:rsidP="00D84773">
      <w:proofErr w:type="gramStart"/>
      <w:r>
        <w:t>По результатам анализа органами мэрии составляется отчет, который в срок до 30 января года, следующего за отчетным, предоставляется в уполномоченный орган.</w:t>
      </w:r>
      <w:proofErr w:type="gramEnd"/>
    </w:p>
    <w:p w:rsidR="00D84773" w:rsidRDefault="00D84773" w:rsidP="00D84773">
      <w:bookmarkStart w:id="26" w:name="sub_10523"/>
      <w:r>
        <w:t>5.2.3. Этап 3 "Анализ отчетов органов мэрии о результатах мониторинга, подготовка итогового отчета по результатам мониторинга".</w:t>
      </w:r>
    </w:p>
    <w:bookmarkEnd w:id="26"/>
    <w:p w:rsidR="00D84773" w:rsidRDefault="00D84773" w:rsidP="00D84773">
      <w:r>
        <w:t xml:space="preserve">Данный этап мониторинга проводится уполномоченным органом в срок до </w:t>
      </w:r>
      <w:r>
        <w:lastRenderedPageBreak/>
        <w:t xml:space="preserve">28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84773" w:rsidRDefault="00D84773" w:rsidP="00D84773">
      <w:bookmarkStart w:id="27" w:name="sub_1053"/>
      <w:r>
        <w:t>5.3. Результаты мониторинга используются:</w:t>
      </w:r>
    </w:p>
    <w:bookmarkEnd w:id="27"/>
    <w:p w:rsidR="00D84773" w:rsidRDefault="00D84773" w:rsidP="00D84773">
      <w:r>
        <w:t>при внесении изменений в нормативные правовые акты, регулирующие предоставление муниципальных услуг;</w:t>
      </w:r>
    </w:p>
    <w:p w:rsidR="00D84773" w:rsidRDefault="00D84773" w:rsidP="00D84773">
      <w:r>
        <w:t xml:space="preserve">при подведении итоговой ежегодной </w:t>
      </w:r>
      <w:proofErr w:type="gramStart"/>
      <w:r>
        <w:t>оценки эффективности деятельности органов мэрии</w:t>
      </w:r>
      <w:proofErr w:type="gramEnd"/>
      <w:r>
        <w:t>;</w:t>
      </w:r>
    </w:p>
    <w:p w:rsidR="00D84773" w:rsidRDefault="00D84773" w:rsidP="00D84773">
      <w:r>
        <w:t>для информирования общественности в целях обеспечения "прозрачности" деятельности органов мэрии.</w:t>
      </w:r>
    </w:p>
    <w:p w:rsidR="00D84773" w:rsidRDefault="00D84773" w:rsidP="00D84773">
      <w:bookmarkStart w:id="28" w:name="sub_1054"/>
      <w:r>
        <w:t>5.4. Материалы итогового отчета о результатах проведенного мониторинга:</w:t>
      </w:r>
    </w:p>
    <w:bookmarkEnd w:id="28"/>
    <w:p w:rsidR="00D84773" w:rsidRDefault="00D84773" w:rsidP="00D84773">
      <w:r>
        <w:t>направляются в органы мэрии, предоставляющие муниципальные услуги, в отношении которых проводился мониторинг (по запросу);</w:t>
      </w:r>
    </w:p>
    <w:p w:rsidR="00D84773" w:rsidRDefault="00D84773" w:rsidP="00D84773">
      <w:r>
        <w:t>публикуются в информационно-телекоммуникационной системе общего пользования - на официальном сайте муниципального образования "Город Череповец".</w:t>
      </w:r>
    </w:p>
    <w:p w:rsidR="008D7F06" w:rsidRDefault="008D7F06"/>
    <w:sectPr w:rsidR="008D7F06" w:rsidSect="00D8477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84773"/>
    <w:rsid w:val="008D7F06"/>
    <w:rsid w:val="00D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77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47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84773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311839.0" TargetMode="External"/><Relationship Id="rId4" Type="http://schemas.openxmlformats.org/officeDocument/2006/relationships/hyperlink" Target="garantF1://202819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1905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2015-02-24T18:18:00Z</dcterms:created>
  <dcterms:modified xsi:type="dcterms:W3CDTF">2015-02-24T18:28:00Z</dcterms:modified>
</cp:coreProperties>
</file>